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Helvetica" w:cs="Helvetica" w:hAnsi="Helvetica" w:eastAsia="Helvetica"/>
          <w:b w:val="1"/>
          <w:bCs w:val="1"/>
          <w:outline w:val="0"/>
          <w:color w:val="0432ff"/>
          <w:sz w:val="24"/>
          <w:szCs w:val="24"/>
          <w:u w:color="0432ff"/>
          <w:lang w:val="en-US"/>
          <w14:textFill>
            <w14:solidFill>
              <w14:srgbClr w14:val="0432FF"/>
            </w14:solidFill>
          </w14:textFill>
        </w:rPr>
      </w:pPr>
      <w:r>
        <w:rPr>
          <w:rFonts w:ascii="Helvetica" w:hAnsi="Helvetica"/>
          <w:b w:val="1"/>
          <w:bCs w:val="1"/>
          <w:sz w:val="24"/>
          <w:szCs w:val="24"/>
          <w:rtl w:val="0"/>
          <w:lang w:val="en-US"/>
        </w:rPr>
        <w:t xml:space="preserve">UNIT 3 ASSIGNMENT </w:t>
      </w:r>
      <w:r>
        <w:rPr>
          <w:rFonts w:ascii="Helvetica" w:hAnsi="Helvetica" w:hint="default"/>
          <w:b w:val="1"/>
          <w:bCs w:val="1"/>
          <w:sz w:val="24"/>
          <w:szCs w:val="24"/>
          <w:rtl w:val="0"/>
          <w:lang w:val="en-US"/>
        </w:rPr>
        <w:t xml:space="preserve">– </w:t>
      </w:r>
      <w:r>
        <w:rPr>
          <w:rFonts w:ascii="Helvetica" w:hAnsi="Helvetica"/>
          <w:b w:val="1"/>
          <w:bCs w:val="1"/>
          <w:outline w:val="0"/>
          <w:color w:val="0432ff"/>
          <w:sz w:val="24"/>
          <w:szCs w:val="24"/>
          <w:u w:color="0432ff"/>
          <w:rtl w:val="0"/>
          <w:lang w:val="en-US"/>
          <w14:textFill>
            <w14:solidFill>
              <w14:srgbClr w14:val="0432FF"/>
            </w14:solidFill>
          </w14:textFill>
        </w:rPr>
        <w:t xml:space="preserve">LESSON PLAN </w:t>
      </w:r>
    </w:p>
    <w:p>
      <w:pPr>
        <w:pStyle w:val="Default"/>
        <w:rPr>
          <w:rFonts w:ascii="Helvetica" w:cs="Helvetica" w:hAnsi="Helvetica" w:eastAsia="Helvetica"/>
          <w:sz w:val="24"/>
          <w:szCs w:val="24"/>
        </w:rPr>
      </w:pPr>
      <w:r>
        <w:rPr>
          <w:rFonts w:ascii="Helvetica" w:hAnsi="Helvetica"/>
          <w:sz w:val="24"/>
          <w:szCs w:val="24"/>
          <w:rtl w:val="0"/>
          <w:lang w:val="en-US"/>
        </w:rPr>
        <w:t>______________________________________________________________________</w:t>
      </w:r>
    </w:p>
    <w:p>
      <w:pPr>
        <w:pStyle w:val="Body A"/>
        <w:rPr>
          <w:rFonts w:ascii="Helvetica" w:cs="Helvetica" w:hAnsi="Helvetica" w:eastAsia="Helvetica"/>
          <w:sz w:val="24"/>
          <w:szCs w:val="24"/>
        </w:rPr>
      </w:pPr>
    </w:p>
    <w:p>
      <w:pPr>
        <w:pStyle w:val="Body A"/>
        <w:rPr>
          <w:rFonts w:ascii="Helvetica" w:cs="Helvetica" w:hAnsi="Helvetica" w:eastAsia="Helvetica"/>
          <w:sz w:val="24"/>
          <w:szCs w:val="24"/>
          <w:lang w:val="en-US"/>
        </w:rPr>
      </w:pPr>
      <w:r>
        <w:rPr>
          <w:rFonts w:ascii="Helvetica" w:hAnsi="Helvetica"/>
          <w:b w:val="1"/>
          <w:bCs w:val="1"/>
          <w:sz w:val="24"/>
          <w:szCs w:val="24"/>
          <w:rtl w:val="0"/>
          <w:lang w:val="en-US"/>
        </w:rPr>
        <w:t>Lesson Title:</w:t>
      </w: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29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Fiesta Tejana, Una Celebraci</w:t>
            </w:r>
            <w:r>
              <w:rPr>
                <w:shd w:val="nil" w:color="auto" w:fill="auto"/>
                <w:rtl w:val="0"/>
                <w:lang w:val="en-US"/>
              </w:rPr>
              <w:t>ó</w:t>
            </w:r>
            <w:r>
              <w:rPr>
                <w:shd w:val="nil" w:color="auto" w:fill="auto"/>
                <w:rtl w:val="0"/>
                <w:lang w:val="en-US"/>
              </w:rPr>
              <w:t>n de la Cultura y la Comida M</w:t>
            </w:r>
            <w:r>
              <w:rPr>
                <w:shd w:val="nil" w:color="auto" w:fill="auto"/>
                <w:rtl w:val="0"/>
                <w:lang w:val="en-US"/>
              </w:rPr>
              <w:t>é</w:t>
            </w:r>
            <w:r>
              <w:rPr>
                <w:shd w:val="nil" w:color="auto" w:fill="auto"/>
                <w:rtl w:val="0"/>
                <w:lang w:val="en-US"/>
              </w:rPr>
              <w:t>xicana</w:t>
            </w:r>
          </w:p>
        </w:tc>
      </w:tr>
    </w:tbl>
    <w:p>
      <w:pPr>
        <w:pStyle w:val="Body A"/>
        <w:widowControl w:val="0"/>
        <w:ind w:left="108" w:hanging="108"/>
        <w:rPr>
          <w:rFonts w:ascii="Helvetica" w:cs="Helvetica" w:hAnsi="Helvetica" w:eastAsia="Helvetica"/>
          <w:sz w:val="24"/>
          <w:szCs w:val="24"/>
          <w:lang w:val="en-US"/>
        </w:rPr>
      </w:pPr>
    </w:p>
    <w:p>
      <w:pPr>
        <w:pStyle w:val="Body A"/>
        <w:rPr>
          <w:rFonts w:ascii="Helvetica" w:cs="Helvetica" w:hAnsi="Helvetica" w:eastAsia="Helvetica"/>
          <w:sz w:val="24"/>
          <w:szCs w:val="24"/>
        </w:rPr>
      </w:pPr>
    </w:p>
    <w:p>
      <w:pPr>
        <w:pStyle w:val="Body A"/>
        <w:rPr>
          <w:rFonts w:ascii="Helvetica" w:cs="Helvetica" w:hAnsi="Helvetica" w:eastAsia="Helvetica"/>
          <w:sz w:val="24"/>
          <w:szCs w:val="24"/>
          <w:lang w:val="en-US"/>
        </w:rPr>
      </w:pPr>
      <w:r>
        <w:rPr>
          <w:rFonts w:ascii="Helvetica" w:hAnsi="Helvetica"/>
          <w:b w:val="1"/>
          <w:bCs w:val="1"/>
          <w:sz w:val="24"/>
          <w:szCs w:val="24"/>
          <w:rtl w:val="0"/>
          <w:lang w:val="en-US"/>
        </w:rPr>
        <w:t>Grade Level(s) and Subject:</w:t>
      </w: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29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Grades 9-12, Spanish, French, and ELL </w:t>
            </w:r>
            <w:r>
              <w:rPr>
                <w:shd w:val="nil" w:color="auto" w:fill="auto"/>
                <w:rtl w:val="0"/>
                <w:lang w:val="en-US"/>
              </w:rPr>
              <w:t xml:space="preserve">– </w:t>
            </w:r>
            <w:r>
              <w:rPr>
                <w:shd w:val="nil" w:color="auto" w:fill="auto"/>
                <w:rtl w:val="0"/>
                <w:lang w:val="en-US"/>
              </w:rPr>
              <w:t>all levels</w:t>
            </w:r>
          </w:p>
        </w:tc>
      </w:tr>
    </w:tbl>
    <w:p>
      <w:pPr>
        <w:pStyle w:val="Body A"/>
        <w:widowControl w:val="0"/>
        <w:ind w:left="108" w:hanging="108"/>
        <w:rPr>
          <w:rFonts w:ascii="Helvetica" w:cs="Helvetica" w:hAnsi="Helvetica" w:eastAsia="Helvetica"/>
          <w:sz w:val="24"/>
          <w:szCs w:val="24"/>
          <w:lang w:val="en-US"/>
        </w:rPr>
      </w:pPr>
    </w:p>
    <w:p>
      <w:pPr>
        <w:pStyle w:val="Body A"/>
        <w:rPr>
          <w:rFonts w:ascii="Helvetica" w:cs="Helvetica" w:hAnsi="Helvetica" w:eastAsia="Helvetica"/>
          <w:sz w:val="24"/>
          <w:szCs w:val="24"/>
        </w:rPr>
      </w:pPr>
    </w:p>
    <w:p>
      <w:pPr>
        <w:pStyle w:val="Body A"/>
        <w:rPr>
          <w:rFonts w:ascii="Helvetica" w:cs="Helvetica" w:hAnsi="Helvetica" w:eastAsia="Helvetica"/>
          <w:sz w:val="24"/>
          <w:szCs w:val="24"/>
        </w:rPr>
      </w:pPr>
      <w:r>
        <w:rPr>
          <w:rFonts w:ascii="Helvetica" w:hAnsi="Helvetica"/>
          <w:b w:val="1"/>
          <w:bCs w:val="1"/>
          <w:sz w:val="24"/>
          <w:szCs w:val="24"/>
          <w:rtl w:val="0"/>
          <w:lang w:val="en-US"/>
        </w:rPr>
        <w:t>State Curricular Standards</w:t>
      </w:r>
      <w:r>
        <w:rPr>
          <w:rFonts w:ascii="Helvetica" w:hAnsi="Helvetica"/>
          <w:b w:val="1"/>
          <w:bCs w:val="1"/>
          <w:sz w:val="24"/>
          <w:szCs w:val="24"/>
          <w:rtl w:val="0"/>
          <w:lang w:val="de-DE"/>
        </w:rPr>
        <w:t>:</w:t>
      </w:r>
      <w:r>
        <w:rPr>
          <w:rFonts w:ascii="Helvetica" w:hAnsi="Helvetica"/>
          <w:b w:val="1"/>
          <w:bCs w:val="1"/>
          <w:sz w:val="24"/>
          <w:szCs w:val="24"/>
          <w:rtl w:val="0"/>
          <w:lang w:val="en-US"/>
        </w:rPr>
        <w:t xml:space="preserve"> </w:t>
      </w:r>
      <w:r>
        <w:rPr>
          <w:rFonts w:ascii="Helvetica" w:hAnsi="Helvetica"/>
          <w:sz w:val="24"/>
          <w:szCs w:val="24"/>
          <w:rtl w:val="0"/>
          <w:lang w:val="en-US"/>
        </w:rPr>
        <w:t>A list of standards (with codes) that are satisfied/addressed by the lesson plan</w:t>
      </w:r>
      <w:r>
        <w:rPr>
          <w:rFonts w:ascii="Helvetica" w:hAnsi="Helvetica"/>
          <w:sz w:val="24"/>
          <w:szCs w:val="24"/>
          <w:rtl w:val="0"/>
          <w:lang w:val="de-DE"/>
        </w:rPr>
        <w:t>.</w:t>
      </w: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119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Kansas Curricular Standards for World Languages</w:t>
            </w:r>
          </w:p>
          <w:p>
            <w:pPr>
              <w:pStyle w:val="Body"/>
              <w:bidi w:val="0"/>
              <w:ind w:left="0" w:right="0" w:firstLine="0"/>
              <w:jc w:val="left"/>
              <w:rPr>
                <w:shd w:val="nil" w:color="auto" w:fill="auto"/>
                <w:rtl w:val="0"/>
              </w:rPr>
            </w:pPr>
            <w:r>
              <w:rPr>
                <w:shd w:val="nil" w:color="auto" w:fill="auto"/>
                <w:rtl w:val="0"/>
                <w:lang w:val="en-US"/>
              </w:rPr>
              <w:t>Goal Area: CULTURES Standard 2.1 Relating cultural Practices to Perspective</w:t>
            </w:r>
          </w:p>
          <w:p>
            <w:pPr>
              <w:pStyle w:val="Body"/>
              <w:bidi w:val="0"/>
              <w:ind w:left="0" w:right="0" w:firstLine="0"/>
              <w:jc w:val="left"/>
              <w:rPr>
                <w:shd w:val="nil" w:color="auto" w:fill="auto"/>
                <w:rtl w:val="0"/>
              </w:rPr>
            </w:pPr>
            <w:r>
              <w:rPr>
                <w:shd w:val="nil" w:color="auto" w:fill="auto"/>
                <w:rtl w:val="0"/>
                <w:lang w:val="en-US"/>
              </w:rPr>
              <w:t>Goal Area: COMPARISONS Standard 4.2 Cultural Comparisons</w:t>
            </w:r>
          </w:p>
          <w:p>
            <w:pPr>
              <w:pStyle w:val="Body"/>
              <w:bidi w:val="0"/>
              <w:ind w:left="0" w:right="0" w:firstLine="0"/>
              <w:jc w:val="left"/>
              <w:rPr>
                <w:rtl w:val="0"/>
              </w:rPr>
            </w:pPr>
            <w:r>
              <w:rPr>
                <w:shd w:val="nil" w:color="auto" w:fill="auto"/>
                <w:rtl w:val="0"/>
                <w:lang w:val="en-US"/>
              </w:rPr>
              <w:t>Goal Area: COMMUNITIES Standard 5.1 School and Global Communities</w:t>
            </w:r>
          </w:p>
        </w:tc>
      </w:tr>
    </w:tbl>
    <w:p>
      <w:pPr>
        <w:pStyle w:val="Body A"/>
        <w:widowControl w:val="0"/>
        <w:ind w:left="108" w:hanging="108"/>
        <w:rPr>
          <w:rFonts w:ascii="Helvetica" w:cs="Helvetica" w:hAnsi="Helvetica" w:eastAsia="Helvetica"/>
          <w:sz w:val="24"/>
          <w:szCs w:val="24"/>
        </w:rPr>
      </w:pPr>
    </w:p>
    <w:p>
      <w:pPr>
        <w:pStyle w:val="Body A"/>
        <w:rPr>
          <w:rFonts w:ascii="Helvetica" w:cs="Helvetica" w:hAnsi="Helvetica" w:eastAsia="Helvetica"/>
          <w:sz w:val="24"/>
          <w:szCs w:val="24"/>
        </w:rPr>
      </w:pPr>
    </w:p>
    <w:p>
      <w:pPr>
        <w:pStyle w:val="Body A"/>
        <w:rPr>
          <w:rFonts w:ascii="Helvetica" w:cs="Helvetica" w:hAnsi="Helvetica" w:eastAsia="Helvetica"/>
          <w:sz w:val="24"/>
          <w:szCs w:val="24"/>
        </w:rPr>
      </w:pPr>
      <w:r>
        <w:rPr>
          <w:rFonts w:ascii="Helvetica" w:hAnsi="Helvetica"/>
          <w:b w:val="1"/>
          <w:bCs w:val="1"/>
          <w:sz w:val="24"/>
          <w:szCs w:val="24"/>
          <w:rtl w:val="0"/>
          <w:lang w:val="en-US"/>
        </w:rPr>
        <w:t xml:space="preserve">Curriculum Goals and Objectives: </w:t>
      </w:r>
      <w:r>
        <w:rPr>
          <w:rFonts w:ascii="Helvetica" w:hAnsi="Helvetica"/>
          <w:sz w:val="24"/>
          <w:szCs w:val="24"/>
          <w:rtl w:val="0"/>
          <w:lang w:val="en-US"/>
        </w:rPr>
        <w:t>In 3-4 lines, explain, in concrete and specific terms, what students will gain from your lesson plan</w:t>
      </w:r>
      <w:r>
        <w:rPr>
          <w:rFonts w:ascii="Helvetica" w:hAnsi="Helvetica"/>
          <w:sz w:val="24"/>
          <w:szCs w:val="24"/>
          <w:rtl w:val="0"/>
          <w:lang w:val="de-DE"/>
        </w:rPr>
        <w:t>.</w:t>
      </w: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119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Students will learn about authentic/traditional Mexican food and celebrations by researching and then participating in a community fiesta.  They will use Spanish they have learned to communicate with others.  They will read and translate a recipe and make the food they have chosen for the fiesta.  They will also plan and participate in activities during the fiesta.</w:t>
            </w:r>
          </w:p>
        </w:tc>
      </w:tr>
    </w:tbl>
    <w:p>
      <w:pPr>
        <w:pStyle w:val="Body A"/>
        <w:widowControl w:val="0"/>
        <w:ind w:left="108" w:hanging="108"/>
        <w:rPr>
          <w:rFonts w:ascii="Helvetica" w:cs="Helvetica" w:hAnsi="Helvetica" w:eastAsia="Helvetica"/>
          <w:sz w:val="24"/>
          <w:szCs w:val="24"/>
        </w:rPr>
      </w:pPr>
    </w:p>
    <w:p>
      <w:pPr>
        <w:pStyle w:val="Body A"/>
        <w:rPr>
          <w:rFonts w:ascii="Helvetica" w:cs="Helvetica" w:hAnsi="Helvetica" w:eastAsia="Helvetica"/>
          <w:sz w:val="24"/>
          <w:szCs w:val="24"/>
        </w:rPr>
      </w:pPr>
    </w:p>
    <w:p>
      <w:pPr>
        <w:pStyle w:val="Body A"/>
        <w:rPr>
          <w:rFonts w:ascii="Helvetica" w:cs="Helvetica" w:hAnsi="Helvetica" w:eastAsia="Helvetica"/>
          <w:b w:val="1"/>
          <w:bCs w:val="1"/>
          <w:sz w:val="24"/>
          <w:szCs w:val="24"/>
          <w:lang w:val="en-US"/>
        </w:rPr>
      </w:pPr>
      <w:r>
        <w:rPr>
          <w:rFonts w:ascii="Helvetica" w:hAnsi="Helvetica"/>
          <w:b w:val="1"/>
          <w:bCs w:val="1"/>
          <w:sz w:val="24"/>
          <w:szCs w:val="24"/>
          <w:rtl w:val="0"/>
          <w:lang w:val="en-US"/>
        </w:rPr>
        <w:t>Time Required:</w:t>
      </w: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29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Approximately 5 days of class time, some homework time and 2 to 3 hours for the fiesta.</w:t>
            </w:r>
          </w:p>
        </w:tc>
      </w:tr>
    </w:tbl>
    <w:p>
      <w:pPr>
        <w:pStyle w:val="Body A"/>
        <w:widowControl w:val="0"/>
        <w:ind w:left="108" w:hanging="108"/>
        <w:rPr>
          <w:rFonts w:ascii="Helvetica" w:cs="Helvetica" w:hAnsi="Helvetica" w:eastAsia="Helvetica"/>
          <w:b w:val="1"/>
          <w:bCs w:val="1"/>
          <w:sz w:val="24"/>
          <w:szCs w:val="24"/>
          <w:lang w:val="en-US"/>
        </w:rPr>
      </w:pPr>
    </w:p>
    <w:p>
      <w:pPr>
        <w:pStyle w:val="Body A"/>
        <w:rPr>
          <w:rFonts w:ascii="Helvetica" w:cs="Helvetica" w:hAnsi="Helvetica" w:eastAsia="Helvetica"/>
          <w:sz w:val="24"/>
          <w:szCs w:val="24"/>
        </w:rPr>
      </w:pPr>
    </w:p>
    <w:p>
      <w:pPr>
        <w:pStyle w:val="Body A"/>
        <w:rPr>
          <w:rFonts w:ascii="Helvetica" w:cs="Helvetica" w:hAnsi="Helvetica" w:eastAsia="Helvetica"/>
          <w:sz w:val="24"/>
          <w:szCs w:val="24"/>
        </w:rPr>
      </w:pPr>
      <w:r>
        <w:rPr>
          <w:rFonts w:ascii="Helvetica" w:hAnsi="Helvetica"/>
          <w:b w:val="1"/>
          <w:bCs w:val="1"/>
          <w:sz w:val="24"/>
          <w:szCs w:val="24"/>
          <w:rtl w:val="0"/>
          <w:lang w:val="en-US"/>
        </w:rPr>
        <w:t xml:space="preserve">Multicultural Goals: </w:t>
      </w:r>
      <w:r>
        <w:rPr>
          <w:rFonts w:ascii="Helvetica" w:hAnsi="Helvetica"/>
          <w:sz w:val="24"/>
          <w:szCs w:val="24"/>
          <w:rtl w:val="0"/>
          <w:lang w:val="en-US"/>
        </w:rPr>
        <w:t xml:space="preserve">Please check or </w:t>
      </w:r>
      <w:r>
        <w:rPr>
          <w:rFonts w:ascii="Helvetica" w:hAnsi="Helvetica"/>
          <w:sz w:val="24"/>
          <w:szCs w:val="24"/>
          <w:shd w:val="clear" w:color="auto" w:fill="fefb66"/>
          <w:rtl w:val="0"/>
          <w:lang w:val="en-US"/>
        </w:rPr>
        <w:t>highlight</w:t>
      </w:r>
      <w:r>
        <w:rPr>
          <w:rFonts w:ascii="Helvetica" w:hAnsi="Helvetica"/>
          <w:sz w:val="24"/>
          <w:szCs w:val="24"/>
          <w:rtl w:val="0"/>
          <w:lang w:val="en-US"/>
        </w:rPr>
        <w:t xml:space="preserve"> one or more.</w:t>
      </w:r>
      <w:r>
        <w:rPr>
          <w:rFonts w:ascii="Helvetica" w:hAnsi="Helvetica" w:hint="default"/>
          <w:sz w:val="24"/>
          <w:szCs w:val="24"/>
          <w:rtl w:val="0"/>
          <w:lang w:val="de-DE"/>
        </w:rPr>
        <w:t> </w:t>
      </w:r>
    </w:p>
    <w:p>
      <w:pPr>
        <w:pStyle w:val="Body A"/>
        <w:keepNext w:val="1"/>
        <w:spacing w:line="276" w:lineRule="auto"/>
        <w:rPr>
          <w:rFonts w:ascii="Arial" w:cs="Arial" w:hAnsi="Arial" w:eastAsia="Arial"/>
          <w:sz w:val="24"/>
          <w:szCs w:val="24"/>
          <w:u w:color="000000"/>
        </w:rPr>
      </w:pPr>
      <w:r>
        <w:rPr>
          <w:rFonts w:ascii="Helvetica" w:cs="Helvetica" w:hAnsi="Helvetica" w:eastAsia="Helvetica"/>
          <w:sz w:val="24"/>
          <w:szCs w:val="24"/>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920115</wp:posOffset>
                </wp:positionH>
                <wp:positionV relativeFrom="line">
                  <wp:posOffset>164709</wp:posOffset>
                </wp:positionV>
                <wp:extent cx="229394" cy="229394"/>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229394" cy="229394"/>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id="_x0000_s1026" style="visibility:visible;position:absolute;margin-left:72.4pt;margin-top:13.0pt;width:18.1pt;height:18.1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p>
    <w:p>
      <w:pPr>
        <w:pStyle w:val="Body"/>
        <w:keepNext w:val="1"/>
        <w:spacing w:line="480" w:lineRule="auto"/>
        <w:ind w:left="720" w:firstLine="0"/>
        <w:rPr>
          <w:rFonts w:ascii="Arial" w:cs="Arial" w:hAnsi="Arial" w:eastAsia="Arial"/>
          <w:outline w:val="0"/>
          <w:color w:val="000000"/>
          <w:u w:color="000000"/>
          <w14:textFill>
            <w14:solidFill>
              <w14:srgbClr w14:val="000000"/>
            </w14:solidFill>
          </w14:textFill>
        </w:rPr>
      </w:pPr>
      <w:r>
        <w:rPr>
          <w:rFonts w:ascii="Arial" w:cs="Arial" w:hAnsi="Arial" w:eastAsia="Arial"/>
          <w:u w:color="000000"/>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921385</wp:posOffset>
                </wp:positionH>
                <wp:positionV relativeFrom="line">
                  <wp:posOffset>284480</wp:posOffset>
                </wp:positionV>
                <wp:extent cx="229393" cy="260252"/>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229393" cy="260252"/>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id="_x0000_s1027" style="visibility:visible;position:absolute;margin-left:72.6pt;margin-top:22.4pt;width:18.1pt;height:20.5pt;z-index:25166028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w:rPr>
          <w:rFonts w:ascii="Arial" w:hAnsi="Arial"/>
          <w:outline w:val="0"/>
          <w:color w:val="000000"/>
          <w:u w:color="000000"/>
          <w:rtl w:val="0"/>
          <w:lang w:val="en-US"/>
          <w14:textFill>
            <w14:solidFill>
              <w14:srgbClr w14:val="000000"/>
            </w14:solidFill>
          </w14:textFill>
        </w:rPr>
        <w:t>Developing Multiple Historical Perspective</w:t>
      </w:r>
    </w:p>
    <w:p>
      <w:pPr>
        <w:pStyle w:val="Body"/>
        <w:keepNext w:val="1"/>
        <w:spacing w:line="480" w:lineRule="auto"/>
        <w:ind w:left="720" w:firstLine="0"/>
        <w:rPr>
          <w:rFonts w:ascii="Arial" w:cs="Arial" w:hAnsi="Arial" w:eastAsia="Arial"/>
          <w:outline w:val="0"/>
          <w:color w:val="000000"/>
          <w:u w:color="000000"/>
          <w14:textFill>
            <w14:solidFill>
              <w14:srgbClr w14:val="000000"/>
            </w14:solidFill>
          </w14:textFill>
        </w:rPr>
      </w:pPr>
      <w:r>
        <w:rPr>
          <w:rFonts w:ascii="Arial" w:cs="Arial" w:hAnsi="Arial" w:eastAsia="Arial"/>
          <w:outline w:val="0"/>
          <w:color w:val="000000"/>
          <w:u w:color="000000"/>
          <w:shd w:val="clear" w:color="auto" w:fill="ffff00"/>
          <w14:textFill>
            <w14:solidFill>
              <w14:srgbClr w14:val="000000"/>
            </w14:solidFill>
          </w14:textFill>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920115</wp:posOffset>
                </wp:positionH>
                <wp:positionV relativeFrom="line">
                  <wp:posOffset>328051</wp:posOffset>
                </wp:positionV>
                <wp:extent cx="229394" cy="229394"/>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229394" cy="229394"/>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id="_x0000_s1028" style="visibility:visible;position:absolute;margin-left:72.4pt;margin-top:25.8pt;width:18.1pt;height:18.1pt;z-index:25166131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w:rPr>
          <w:rFonts w:ascii="Arial" w:hAnsi="Arial"/>
          <w:outline w:val="0"/>
          <w:color w:val="000000"/>
          <w:u w:color="000000"/>
          <w:shd w:val="clear" w:color="auto" w:fill="ffff00"/>
          <w:rtl w:val="0"/>
          <w:lang w:val="en-US"/>
          <w14:textFill>
            <w14:solidFill>
              <w14:srgbClr w14:val="000000"/>
            </w14:solidFill>
          </w14:textFill>
        </w:rPr>
        <w:t>Developing Cultural Consciousness</w:t>
      </w:r>
    </w:p>
    <w:p>
      <w:pPr>
        <w:pStyle w:val="Body"/>
        <w:keepNext w:val="1"/>
        <w:spacing w:line="480" w:lineRule="auto"/>
        <w:ind w:left="720" w:firstLine="0"/>
        <w:rPr>
          <w:rFonts w:ascii="Arial" w:cs="Arial" w:hAnsi="Arial" w:eastAsia="Arial"/>
          <w:outline w:val="0"/>
          <w:color w:val="000000"/>
          <w:u w:color="000000"/>
          <w14:textFill>
            <w14:solidFill>
              <w14:srgbClr w14:val="000000"/>
            </w14:solidFill>
          </w14:textFill>
        </w:rPr>
      </w:pPr>
      <w:r>
        <w:rPr>
          <w:rFonts w:ascii="Arial" w:cs="Arial" w:hAnsi="Arial" w:eastAsia="Arial"/>
          <w:outline w:val="0"/>
          <w:color w:val="000000"/>
          <w:u w:color="000000"/>
          <w:shd w:val="clear" w:color="auto" w:fill="ffff00"/>
          <w14:textFill>
            <w14:solidFill>
              <w14:srgbClr w14:val="000000"/>
            </w14:solidFill>
          </w14:textFill>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920750</wp:posOffset>
                </wp:positionH>
                <wp:positionV relativeFrom="line">
                  <wp:posOffset>339725</wp:posOffset>
                </wp:positionV>
                <wp:extent cx="229394" cy="229394"/>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229394" cy="229394"/>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id="_x0000_s1029" style="visibility:visible;position:absolute;margin-left:72.5pt;margin-top:26.8pt;width:18.1pt;height:18.1pt;z-index:25166233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w:rPr>
          <w:rFonts w:ascii="Arial" w:hAnsi="Arial"/>
          <w:outline w:val="0"/>
          <w:color w:val="000000"/>
          <w:u w:color="000000"/>
          <w:shd w:val="clear" w:color="auto" w:fill="ffff00"/>
          <w:rtl w:val="0"/>
          <w:lang w:val="en-US"/>
          <w14:textFill>
            <w14:solidFill>
              <w14:srgbClr w14:val="000000"/>
            </w14:solidFill>
          </w14:textFill>
        </w:rPr>
        <w:t>Increasing Intercultural Competence</w:t>
      </w:r>
    </w:p>
    <w:p>
      <w:pPr>
        <w:pStyle w:val="Body"/>
        <w:keepNext w:val="1"/>
        <w:spacing w:line="480" w:lineRule="auto"/>
        <w:ind w:left="720" w:firstLine="0"/>
        <w:rPr>
          <w:rFonts w:ascii="Arial" w:cs="Arial" w:hAnsi="Arial" w:eastAsia="Arial"/>
          <w:outline w:val="0"/>
          <w:color w:val="000000"/>
          <w:u w:color="000000"/>
          <w14:textFill>
            <w14:solidFill>
              <w14:srgbClr w14:val="000000"/>
            </w14:solidFill>
          </w14:textFill>
        </w:rPr>
      </w:pPr>
      <w:r>
        <w:rPr>
          <w:rFonts w:ascii="Arial" w:cs="Arial" w:hAnsi="Arial" w:eastAsia="Arial"/>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920750</wp:posOffset>
                </wp:positionH>
                <wp:positionV relativeFrom="line">
                  <wp:posOffset>319258</wp:posOffset>
                </wp:positionV>
                <wp:extent cx="229394" cy="229394"/>
                <wp:effectExtent l="0" t="0" r="0" b="0"/>
                <wp:wrapNone/>
                <wp:docPr id="1073741830" name="officeArt object" descr="officeArt object"/>
                <wp:cNvGraphicFramePr/>
                <a:graphic xmlns:a="http://schemas.openxmlformats.org/drawingml/2006/main">
                  <a:graphicData uri="http://schemas.microsoft.com/office/word/2010/wordprocessingShape">
                    <wps:wsp>
                      <wps:cNvSpPr/>
                      <wps:spPr>
                        <a:xfrm>
                          <a:off x="0" y="0"/>
                          <a:ext cx="229394" cy="229394"/>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id="_x0000_s1030" style="visibility:visible;position:absolute;margin-left:72.5pt;margin-top:25.1pt;width:18.1pt;height:18.1pt;z-index:251663360;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w:rPr>
          <w:rFonts w:ascii="Arial" w:hAnsi="Arial"/>
          <w:outline w:val="0"/>
          <w:color w:val="000000"/>
          <w:u w:color="000000"/>
          <w:rtl w:val="0"/>
          <w:lang w:val="en-US"/>
          <w14:textFill>
            <w14:solidFill>
              <w14:srgbClr w14:val="000000"/>
            </w14:solidFill>
          </w14:textFill>
        </w:rPr>
        <w:t>Combating Racism, Prejudice, and Discrimination</w:t>
      </w:r>
    </w:p>
    <w:p>
      <w:pPr>
        <w:pStyle w:val="Body"/>
        <w:keepNext w:val="1"/>
        <w:spacing w:line="480" w:lineRule="auto"/>
        <w:ind w:left="720" w:firstLine="0"/>
        <w:rPr>
          <w:rFonts w:ascii="Arial" w:cs="Arial" w:hAnsi="Arial" w:eastAsia="Arial"/>
          <w:outline w:val="0"/>
          <w:color w:val="000000"/>
          <w:u w:color="000000"/>
          <w14:textFill>
            <w14:solidFill>
              <w14:srgbClr w14:val="000000"/>
            </w14:solidFill>
          </w14:textFill>
        </w:rPr>
      </w:pPr>
      <w:r>
        <w:rPr>
          <w:rFonts w:ascii="Arial" w:cs="Arial" w:hAnsi="Arial" w:eastAsia="Arial"/>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920115</wp:posOffset>
                </wp:positionH>
                <wp:positionV relativeFrom="line">
                  <wp:posOffset>294298</wp:posOffset>
                </wp:positionV>
                <wp:extent cx="229394" cy="229394"/>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229394" cy="229394"/>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id="_x0000_s1031" style="visibility:visible;position:absolute;margin-left:72.4pt;margin-top:23.2pt;width:18.1pt;height:18.1pt;z-index:25166438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w:rPr>
          <w:rFonts w:ascii="Arial" w:hAnsi="Arial"/>
          <w:outline w:val="0"/>
          <w:color w:val="000000"/>
          <w:u w:color="000000"/>
          <w:rtl w:val="0"/>
          <w:lang w:val="en-US"/>
          <w14:textFill>
            <w14:solidFill>
              <w14:srgbClr w14:val="000000"/>
            </w14:solidFill>
          </w14:textFill>
        </w:rPr>
        <w:t>Developing Awareness of the State of the Planet and Global Dynamics</w:t>
      </w:r>
    </w:p>
    <w:p>
      <w:pPr>
        <w:pStyle w:val="Body"/>
        <w:keepNext w:val="1"/>
        <w:spacing w:line="480" w:lineRule="auto"/>
        <w:ind w:left="72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Developing Social Action Skills</w:t>
      </w:r>
    </w:p>
    <w:p>
      <w:pPr>
        <w:pStyle w:val="Body A"/>
        <w:rPr>
          <w:rFonts w:ascii="Helvetica" w:cs="Helvetica" w:hAnsi="Helvetica" w:eastAsia="Helvetica"/>
          <w:sz w:val="24"/>
          <w:szCs w:val="24"/>
        </w:rPr>
      </w:pPr>
    </w:p>
    <w:p>
      <w:pPr>
        <w:pStyle w:val="Body A"/>
        <w:rPr>
          <w:rStyle w:val="None"/>
          <w:rFonts w:ascii="Helvetica" w:cs="Helvetica" w:hAnsi="Helvetica" w:eastAsia="Helvetica"/>
          <w:sz w:val="24"/>
          <w:szCs w:val="24"/>
          <w:lang w:val="en-US"/>
        </w:rPr>
      </w:pPr>
      <w:r>
        <w:rPr>
          <w:rFonts w:ascii="Helvetica" w:hAnsi="Helvetica"/>
          <w:b w:val="1"/>
          <w:bCs w:val="1"/>
          <w:sz w:val="24"/>
          <w:szCs w:val="24"/>
          <w:rtl w:val="0"/>
          <w:lang w:val="en-US"/>
        </w:rPr>
        <w:t xml:space="preserve">Primary Source Bibliography: </w:t>
      </w:r>
      <w:r>
        <w:rPr>
          <w:rFonts w:ascii="Helvetica" w:hAnsi="Helvetica"/>
          <w:sz w:val="24"/>
          <w:szCs w:val="24"/>
          <w:rtl w:val="0"/>
          <w:lang w:val="en-US"/>
        </w:rPr>
        <w:t>Please review definition at (</w:t>
      </w:r>
      <w:r>
        <w:rPr>
          <w:rStyle w:val="Hyperlink.0"/>
          <w:rFonts w:ascii="Helvetica" w:cs="Helvetica" w:hAnsi="Helvetica" w:eastAsia="Helvetica"/>
          <w:sz w:val="24"/>
          <w:szCs w:val="24"/>
          <w:u w:val="single"/>
          <w:lang w:val="en-US"/>
        </w:rPr>
        <w:fldChar w:fldCharType="begin" w:fldLock="0"/>
      </w:r>
      <w:r>
        <w:rPr>
          <w:rStyle w:val="Hyperlink.0"/>
          <w:rFonts w:ascii="Helvetica" w:cs="Helvetica" w:hAnsi="Helvetica" w:eastAsia="Helvetica"/>
          <w:sz w:val="24"/>
          <w:szCs w:val="24"/>
          <w:u w:val="single"/>
          <w:lang w:val="en-US"/>
        </w:rPr>
        <w:instrText xml:space="preserve"> HYPERLINK "http://research.library.gsu.edu/primaryhistory"</w:instrText>
      </w:r>
      <w:r>
        <w:rPr>
          <w:rStyle w:val="Hyperlink.0"/>
          <w:rFonts w:ascii="Helvetica" w:cs="Helvetica" w:hAnsi="Helvetica" w:eastAsia="Helvetica"/>
          <w:sz w:val="24"/>
          <w:szCs w:val="24"/>
          <w:u w:val="single"/>
          <w:lang w:val="en-US"/>
        </w:rPr>
        <w:fldChar w:fldCharType="separate" w:fldLock="0"/>
      </w:r>
      <w:r>
        <w:rPr>
          <w:rStyle w:val="Hyperlink.0"/>
          <w:rFonts w:ascii="Helvetica" w:hAnsi="Helvetica"/>
          <w:sz w:val="24"/>
          <w:szCs w:val="24"/>
          <w:u w:val="single"/>
          <w:rtl w:val="0"/>
          <w:lang w:val="en-US"/>
        </w:rPr>
        <w:t>http://research.library.gsu.edu/primaryhistory</w:t>
      </w:r>
      <w:r>
        <w:rPr>
          <w:lang w:val="en-US"/>
        </w:rPr>
        <w:fldChar w:fldCharType="end" w:fldLock="0"/>
      </w:r>
      <w:r>
        <w:rPr>
          <w:rStyle w:val="None"/>
          <w:rFonts w:ascii="Helvetica" w:hAnsi="Helvetica"/>
          <w:sz w:val="24"/>
          <w:szCs w:val="24"/>
          <w:rtl w:val="0"/>
          <w:lang w:val="en-US"/>
        </w:rPr>
        <w:t>). Identify your source(s) so that others can find it such as websites with hyperlink or books with title, and publication date and (optional) link to on-line purchasing site.</w:t>
      </w:r>
    </w:p>
    <w:p>
      <w:pPr>
        <w:pStyle w:val="Body A"/>
        <w:rPr>
          <w:rStyle w:val="None"/>
          <w:rFonts w:ascii="Helvetica" w:cs="Helvetica" w:hAnsi="Helvetica" w:eastAsia="Helvetica"/>
          <w:sz w:val="24"/>
          <w:szCs w:val="24"/>
        </w:rPr>
      </w:pP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179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rStyle w:val="None"/>
                <w:shd w:val="nil" w:color="auto" w:fill="auto"/>
              </w:rPr>
            </w:pPr>
            <w:r>
              <w:rPr>
                <w:rStyle w:val="Hyperlink.1"/>
              </w:rPr>
              <w:fldChar w:fldCharType="begin" w:fldLock="0"/>
            </w:r>
            <w:r>
              <w:rPr>
                <w:rStyle w:val="Hyperlink.1"/>
              </w:rPr>
              <w:instrText xml:space="preserve"> HYPERLINK "https://www.comedera.com/platos-comida-mexicana-recetas/"</w:instrText>
            </w:r>
            <w:r>
              <w:rPr>
                <w:rStyle w:val="Hyperlink.1"/>
              </w:rPr>
              <w:fldChar w:fldCharType="separate" w:fldLock="0"/>
            </w:r>
            <w:r>
              <w:rPr>
                <w:rStyle w:val="Hyperlink.1"/>
                <w:rtl w:val="0"/>
              </w:rPr>
              <w:t>https://www.comedera.com/platos-comida-mexicana-recetas/</w:t>
            </w:r>
            <w:r>
              <w:rPr/>
              <w:fldChar w:fldCharType="end" w:fldLock="0"/>
            </w:r>
          </w:p>
          <w:p>
            <w:pPr>
              <w:pStyle w:val="Body"/>
              <w:bidi w:val="0"/>
              <w:ind w:left="0" w:right="0" w:firstLine="0"/>
              <w:jc w:val="left"/>
              <w:rPr>
                <w:rStyle w:val="None"/>
                <w:shd w:val="nil" w:color="auto" w:fill="auto"/>
                <w:rtl w:val="0"/>
              </w:rPr>
            </w:pPr>
            <w:r>
              <w:rPr>
                <w:rStyle w:val="Hyperlink.1"/>
              </w:rPr>
              <w:fldChar w:fldCharType="begin" w:fldLock="0"/>
            </w:r>
            <w:r>
              <w:rPr>
                <w:rStyle w:val="Hyperlink.1"/>
              </w:rPr>
              <w:instrText xml:space="preserve"> HYPERLINK "https://kroger.softcoin.com/programs/kroger/tumesa/?banner=Dillons&amp;origin=tumesa#recipes"</w:instrText>
            </w:r>
            <w:r>
              <w:rPr>
                <w:rStyle w:val="Hyperlink.1"/>
              </w:rPr>
              <w:fldChar w:fldCharType="separate" w:fldLock="0"/>
            </w:r>
            <w:r>
              <w:rPr>
                <w:rStyle w:val="Hyperlink.1"/>
                <w:rtl w:val="0"/>
                <w:lang w:val="en-US"/>
              </w:rPr>
              <w:t>https://kroger.softcoin.com/programs/kroger/tumesa/?banner=Dillons&amp;origin=tumesa#recipes</w:t>
            </w:r>
            <w:r>
              <w:rPr/>
              <w:fldChar w:fldCharType="end" w:fldLock="0"/>
            </w:r>
          </w:p>
          <w:p>
            <w:pPr>
              <w:pStyle w:val="Body"/>
              <w:bidi w:val="0"/>
              <w:ind w:left="0" w:right="0" w:firstLine="0"/>
              <w:jc w:val="left"/>
              <w:rPr>
                <w:rtl w:val="0"/>
              </w:rPr>
            </w:pPr>
            <w:r>
              <w:rPr>
                <w:rStyle w:val="None"/>
                <w:shd w:val="nil" w:color="auto" w:fill="auto"/>
                <w:rtl w:val="0"/>
                <w:lang w:val="en-US"/>
              </w:rPr>
              <w:t xml:space="preserve">These are two probable example sources that I will use </w:t>
            </w:r>
            <w:r>
              <w:rPr>
                <w:rStyle w:val="None"/>
                <w:shd w:val="nil" w:color="auto" w:fill="auto"/>
                <w:rtl w:val="0"/>
                <w:lang w:val="en-US"/>
              </w:rPr>
              <w:t xml:space="preserve">– </w:t>
            </w:r>
            <w:r>
              <w:rPr>
                <w:rStyle w:val="None"/>
                <w:shd w:val="nil" w:color="auto" w:fill="auto"/>
                <w:rtl w:val="0"/>
                <w:lang w:val="en-US"/>
              </w:rPr>
              <w:t>the students will be expected to find others as well and research enough about the source to verify authenticity (i.e. it is not a blog with a recipe that a traveler to Mexico liked and it is therefore not necessarily a typical recipe.)</w:t>
            </w:r>
          </w:p>
        </w:tc>
      </w:tr>
    </w:tbl>
    <w:p>
      <w:pPr>
        <w:pStyle w:val="Body A"/>
        <w:widowControl w:val="0"/>
        <w:ind w:left="108" w:hanging="108"/>
        <w:rPr>
          <w:rStyle w:val="None"/>
          <w:rFonts w:ascii="Helvetica" w:cs="Helvetica" w:hAnsi="Helvetica" w:eastAsia="Helvetica"/>
          <w:sz w:val="24"/>
          <w:szCs w:val="24"/>
        </w:rPr>
      </w:pPr>
    </w:p>
    <w:p>
      <w:pPr>
        <w:pStyle w:val="Body A"/>
        <w:rPr>
          <w:rStyle w:val="None"/>
          <w:rFonts w:ascii="Helvetica" w:cs="Helvetica" w:hAnsi="Helvetica" w:eastAsia="Helvetica"/>
          <w:sz w:val="24"/>
          <w:szCs w:val="24"/>
        </w:rPr>
      </w:pPr>
    </w:p>
    <w:p>
      <w:pPr>
        <w:pStyle w:val="Body A"/>
        <w:rPr>
          <w:rStyle w:val="None"/>
          <w:rFonts w:ascii="Helvetica" w:cs="Helvetica" w:hAnsi="Helvetica" w:eastAsia="Helvetica"/>
          <w:sz w:val="24"/>
          <w:szCs w:val="24"/>
        </w:rPr>
      </w:pPr>
    </w:p>
    <w:p>
      <w:pPr>
        <w:pStyle w:val="Body A"/>
        <w:rPr>
          <w:rStyle w:val="None"/>
          <w:rFonts w:ascii="Helvetica" w:cs="Helvetica" w:hAnsi="Helvetica" w:eastAsia="Helvetica"/>
          <w:sz w:val="24"/>
          <w:szCs w:val="24"/>
        </w:rPr>
      </w:pPr>
      <w:r>
        <w:rPr>
          <w:rStyle w:val="None"/>
          <w:rFonts w:ascii="Helvetica" w:hAnsi="Helvetica"/>
          <w:b w:val="1"/>
          <w:bCs w:val="1"/>
          <w:sz w:val="24"/>
          <w:szCs w:val="24"/>
          <w:rtl w:val="0"/>
          <w:lang w:val="en-US"/>
        </w:rPr>
        <w:t xml:space="preserve">Other Resources Used: </w:t>
      </w:r>
      <w:r>
        <w:rPr>
          <w:rStyle w:val="None"/>
          <w:rFonts w:ascii="Helvetica" w:hAnsi="Helvetica"/>
          <w:sz w:val="24"/>
          <w:szCs w:val="24"/>
          <w:rtl w:val="0"/>
          <w:lang w:val="en-US"/>
        </w:rPr>
        <w:t>What non-primary sources or other items did you use that added a deeper understanding of this lesson</w:t>
      </w:r>
      <w:r>
        <w:rPr>
          <w:rStyle w:val="None"/>
          <w:rFonts w:ascii="Helvetica" w:hAnsi="Helvetica" w:hint="default"/>
          <w:sz w:val="24"/>
          <w:szCs w:val="24"/>
          <w:rtl w:val="0"/>
          <w:lang w:val="de-DE"/>
        </w:rPr>
        <w:t>’</w:t>
      </w:r>
      <w:r>
        <w:rPr>
          <w:rStyle w:val="None"/>
          <w:rFonts w:ascii="Helvetica" w:hAnsi="Helvetica"/>
          <w:sz w:val="24"/>
          <w:szCs w:val="24"/>
          <w:rtl w:val="0"/>
          <w:lang w:val="en-US"/>
        </w:rPr>
        <w:t>s topic? You may also include resources that teachers might appreciate if they want more background information.</w:t>
      </w:r>
    </w:p>
    <w:p>
      <w:pPr>
        <w:pStyle w:val="Body A"/>
        <w:rPr>
          <w:rStyle w:val="None"/>
          <w:rFonts w:ascii="Helvetica" w:cs="Helvetica" w:hAnsi="Helvetica" w:eastAsia="Helvetica"/>
          <w:sz w:val="24"/>
          <w:szCs w:val="24"/>
        </w:rPr>
      </w:pP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119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Hispanic students can and should use family knowledge and experience to help them learn more about foods and activities that are traditional and how some of these may have changed or been adapted as they have lived in the United States.  A part of the preparation for the fiesta will also be finding community members who will help us create an authentic fiesta. </w:t>
            </w:r>
          </w:p>
        </w:tc>
      </w:tr>
    </w:tbl>
    <w:p>
      <w:pPr>
        <w:pStyle w:val="Body A"/>
        <w:widowControl w:val="0"/>
        <w:ind w:left="108" w:hanging="108"/>
        <w:rPr>
          <w:rStyle w:val="None"/>
          <w:rFonts w:ascii="Helvetica" w:cs="Helvetica" w:hAnsi="Helvetica" w:eastAsia="Helvetica"/>
          <w:sz w:val="24"/>
          <w:szCs w:val="24"/>
        </w:rPr>
      </w:pPr>
    </w:p>
    <w:p>
      <w:pPr>
        <w:pStyle w:val="Body A"/>
        <w:rPr>
          <w:rStyle w:val="None"/>
          <w:rFonts w:ascii="Helvetica" w:cs="Helvetica" w:hAnsi="Helvetica" w:eastAsia="Helvetica"/>
          <w:sz w:val="24"/>
          <w:szCs w:val="24"/>
        </w:rPr>
      </w:pPr>
    </w:p>
    <w:p>
      <w:pPr>
        <w:pStyle w:val="Body A"/>
        <w:rPr>
          <w:rStyle w:val="None"/>
          <w:rFonts w:ascii="Helvetica" w:cs="Helvetica" w:hAnsi="Helvetica" w:eastAsia="Helvetica"/>
          <w:sz w:val="24"/>
          <w:szCs w:val="24"/>
        </w:rPr>
      </w:pPr>
    </w:p>
    <w:p>
      <w:pPr>
        <w:pStyle w:val="Body A"/>
        <w:rPr>
          <w:rStyle w:val="None"/>
          <w:rFonts w:ascii="Helvetica" w:cs="Helvetica" w:hAnsi="Helvetica" w:eastAsia="Helvetica"/>
          <w:b w:val="1"/>
          <w:bCs w:val="1"/>
          <w:sz w:val="24"/>
          <w:szCs w:val="24"/>
          <w:lang w:val="en-US"/>
        </w:rPr>
      </w:pPr>
      <w:r>
        <w:rPr>
          <w:rStyle w:val="None"/>
          <w:rFonts w:ascii="Helvetica" w:hAnsi="Helvetica"/>
          <w:b w:val="1"/>
          <w:bCs w:val="1"/>
          <w:sz w:val="24"/>
          <w:szCs w:val="24"/>
          <w:rtl w:val="0"/>
          <w:lang w:val="en-US"/>
        </w:rPr>
        <w:t>Required Materials / Supplies:</w:t>
      </w: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29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These will depend upon the students</w:t>
            </w:r>
            <w:r>
              <w:rPr>
                <w:rStyle w:val="None"/>
                <w:shd w:val="nil" w:color="auto" w:fill="auto"/>
                <w:rtl w:val="0"/>
                <w:lang w:val="en-US"/>
              </w:rPr>
              <w:t xml:space="preserve">’ </w:t>
            </w:r>
            <w:r>
              <w:rPr>
                <w:rStyle w:val="None"/>
                <w:shd w:val="nil" w:color="auto" w:fill="auto"/>
                <w:rtl w:val="0"/>
                <w:lang w:val="en-US"/>
              </w:rPr>
              <w:t xml:space="preserve">choices for their part in the fiesta. </w:t>
            </w:r>
          </w:p>
        </w:tc>
      </w:tr>
    </w:tbl>
    <w:p>
      <w:pPr>
        <w:pStyle w:val="Body A"/>
        <w:widowControl w:val="0"/>
        <w:ind w:left="108" w:hanging="108"/>
        <w:rPr>
          <w:rStyle w:val="None"/>
          <w:rFonts w:ascii="Helvetica" w:cs="Helvetica" w:hAnsi="Helvetica" w:eastAsia="Helvetica"/>
          <w:b w:val="1"/>
          <w:bCs w:val="1"/>
          <w:sz w:val="24"/>
          <w:szCs w:val="24"/>
          <w:lang w:val="en-US"/>
        </w:rPr>
      </w:pPr>
    </w:p>
    <w:p>
      <w:pPr>
        <w:pStyle w:val="Body A"/>
        <w:rPr>
          <w:rStyle w:val="None"/>
          <w:rFonts w:ascii="Helvetica" w:cs="Helvetica" w:hAnsi="Helvetica" w:eastAsia="Helvetica"/>
          <w:sz w:val="24"/>
          <w:szCs w:val="24"/>
        </w:rPr>
      </w:pPr>
    </w:p>
    <w:p>
      <w:pPr>
        <w:pStyle w:val="Body A"/>
        <w:rPr>
          <w:rStyle w:val="None"/>
          <w:rFonts w:ascii="Helvetica" w:cs="Helvetica" w:hAnsi="Helvetica" w:eastAsia="Helvetica"/>
          <w:sz w:val="24"/>
          <w:szCs w:val="24"/>
        </w:rPr>
      </w:pPr>
    </w:p>
    <w:p>
      <w:pPr>
        <w:pStyle w:val="Body A"/>
        <w:rPr>
          <w:rStyle w:val="None"/>
          <w:rFonts w:ascii="Helvetica" w:cs="Helvetica" w:hAnsi="Helvetica" w:eastAsia="Helvetica"/>
          <w:b w:val="1"/>
          <w:bCs w:val="1"/>
          <w:sz w:val="24"/>
          <w:szCs w:val="24"/>
          <w:lang w:val="en-US"/>
        </w:rPr>
      </w:pPr>
      <w:r>
        <w:rPr>
          <w:rStyle w:val="None"/>
          <w:rFonts w:ascii="Helvetica" w:hAnsi="Helvetica"/>
          <w:b w:val="1"/>
          <w:bCs w:val="1"/>
          <w:sz w:val="24"/>
          <w:szCs w:val="24"/>
          <w:rtl w:val="0"/>
          <w:lang w:val="en-US"/>
        </w:rPr>
        <w:t xml:space="preserve">Vocabulary: </w:t>
      </w:r>
      <w:r>
        <w:rPr>
          <w:rStyle w:val="None"/>
          <w:rFonts w:ascii="Helvetica" w:hAnsi="Helvetica"/>
          <w:sz w:val="24"/>
          <w:szCs w:val="24"/>
          <w:rtl w:val="0"/>
          <w:lang w:val="en-US"/>
        </w:rPr>
        <w:t>Please define vocabulary words; put foreign words in italics.</w:t>
      </w: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29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Vocabulary to be learned and used will vary according to student work.</w:t>
            </w:r>
          </w:p>
        </w:tc>
      </w:tr>
    </w:tbl>
    <w:p>
      <w:pPr>
        <w:pStyle w:val="Body A"/>
        <w:widowControl w:val="0"/>
        <w:ind w:left="108" w:hanging="108"/>
        <w:rPr>
          <w:rStyle w:val="None"/>
          <w:rFonts w:ascii="Helvetica" w:cs="Helvetica" w:hAnsi="Helvetica" w:eastAsia="Helvetica"/>
          <w:b w:val="1"/>
          <w:bCs w:val="1"/>
          <w:sz w:val="24"/>
          <w:szCs w:val="24"/>
          <w:lang w:val="en-US"/>
        </w:rPr>
      </w:pPr>
    </w:p>
    <w:p>
      <w:pPr>
        <w:pStyle w:val="Body A"/>
        <w:rPr>
          <w:rStyle w:val="None"/>
          <w:rFonts w:ascii="Helvetica" w:cs="Helvetica" w:hAnsi="Helvetica" w:eastAsia="Helvetica"/>
          <w:sz w:val="24"/>
          <w:szCs w:val="24"/>
        </w:rPr>
      </w:pPr>
    </w:p>
    <w:p>
      <w:pPr>
        <w:pStyle w:val="Body A"/>
        <w:rPr>
          <w:rStyle w:val="None"/>
          <w:rFonts w:ascii="Helvetica" w:cs="Helvetica" w:hAnsi="Helvetica" w:eastAsia="Helvetica"/>
          <w:sz w:val="24"/>
          <w:szCs w:val="24"/>
        </w:rPr>
      </w:pPr>
    </w:p>
    <w:p>
      <w:pPr>
        <w:pStyle w:val="Body A"/>
        <w:rPr>
          <w:rStyle w:val="None"/>
          <w:rFonts w:ascii="Helvetica" w:cs="Helvetica" w:hAnsi="Helvetica" w:eastAsia="Helvetica"/>
          <w:sz w:val="24"/>
          <w:szCs w:val="24"/>
        </w:rPr>
      </w:pPr>
      <w:r>
        <w:rPr>
          <w:rStyle w:val="None"/>
          <w:rFonts w:ascii="Helvetica" w:hAnsi="Helvetica"/>
          <w:b w:val="1"/>
          <w:bCs w:val="1"/>
          <w:sz w:val="24"/>
          <w:szCs w:val="24"/>
          <w:rtl w:val="0"/>
          <w:lang w:val="en-US"/>
        </w:rPr>
        <w:t xml:space="preserve">Instructional Delivery/Student Activities: </w:t>
      </w:r>
      <w:r>
        <w:rPr>
          <w:rStyle w:val="None"/>
          <w:rFonts w:ascii="Helvetica" w:hAnsi="Helvetica"/>
          <w:sz w:val="24"/>
          <w:szCs w:val="24"/>
          <w:rtl w:val="0"/>
          <w:lang w:val="en-US"/>
        </w:rPr>
        <w:t>Give as much detail as possible about the learning methods and activities</w:t>
      </w:r>
      <w:r>
        <w:rPr>
          <w:rStyle w:val="None"/>
          <w:rFonts w:ascii="Helvetica" w:hAnsi="Helvetica"/>
          <w:sz w:val="24"/>
          <w:szCs w:val="24"/>
          <w:rtl w:val="0"/>
          <w:lang w:val="de-DE"/>
        </w:rPr>
        <w:t xml:space="preserve">. </w:t>
      </w: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149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Students will be given the various components of the assignment in written form as well as in class discussion.  Some of the work will be individual such as choosing and making an authentic Mexican food item.  Other work will be done collaboratively such as the activity planning.  Canvas may be used as a delivery method as well as a paper handout containing the same information.  </w:t>
            </w:r>
          </w:p>
        </w:tc>
      </w:tr>
    </w:tbl>
    <w:p>
      <w:pPr>
        <w:pStyle w:val="Body A"/>
        <w:widowControl w:val="0"/>
        <w:ind w:left="108" w:hanging="108"/>
        <w:rPr>
          <w:rStyle w:val="None"/>
          <w:rFonts w:ascii="Helvetica" w:cs="Helvetica" w:hAnsi="Helvetica" w:eastAsia="Helvetica"/>
          <w:sz w:val="24"/>
          <w:szCs w:val="24"/>
        </w:rPr>
      </w:pPr>
    </w:p>
    <w:p>
      <w:pPr>
        <w:pStyle w:val="Body A"/>
        <w:rPr>
          <w:rStyle w:val="None"/>
          <w:rFonts w:ascii="Helvetica" w:cs="Helvetica" w:hAnsi="Helvetica" w:eastAsia="Helvetica"/>
          <w:sz w:val="24"/>
          <w:szCs w:val="24"/>
        </w:rPr>
      </w:pPr>
    </w:p>
    <w:p>
      <w:pPr>
        <w:pStyle w:val="Body A"/>
        <w:rPr>
          <w:rStyle w:val="None"/>
          <w:rFonts w:ascii="Helvetica" w:cs="Helvetica" w:hAnsi="Helvetica" w:eastAsia="Helvetica"/>
          <w:sz w:val="24"/>
          <w:szCs w:val="24"/>
        </w:rPr>
      </w:pPr>
    </w:p>
    <w:p>
      <w:pPr>
        <w:pStyle w:val="Body A"/>
        <w:rPr>
          <w:rStyle w:val="None"/>
          <w:rFonts w:ascii="Helvetica" w:cs="Helvetica" w:hAnsi="Helvetica" w:eastAsia="Helvetica"/>
          <w:b w:val="1"/>
          <w:bCs w:val="1"/>
          <w:sz w:val="24"/>
          <w:szCs w:val="24"/>
          <w:lang w:val="en-US"/>
        </w:rPr>
      </w:pPr>
      <w:r>
        <w:rPr>
          <w:rStyle w:val="None"/>
          <w:rFonts w:ascii="Helvetica" w:hAnsi="Helvetica"/>
          <w:b w:val="1"/>
          <w:bCs w:val="1"/>
          <w:sz w:val="24"/>
          <w:szCs w:val="24"/>
          <w:rtl w:val="0"/>
          <w:lang w:val="en-US"/>
        </w:rPr>
        <w:t xml:space="preserve">Background Information: </w:t>
      </w:r>
      <w:r>
        <w:rPr>
          <w:rStyle w:val="None"/>
          <w:rFonts w:ascii="Helvetica" w:hAnsi="Helvetica"/>
          <w:sz w:val="24"/>
          <w:szCs w:val="24"/>
          <w:rtl w:val="0"/>
          <w:lang w:val="en-US"/>
        </w:rPr>
        <w:t>Include background information that a teacher would be able to use in lectures and lessons. This can be in outline form or prose but should be complete and presented in the same way and with the wording that you would use to teach this lesson yourself. Remember, other teachers should be able to use your lesson plan to teach their class.</w:t>
      </w: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569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rStyle w:val="None"/>
                <w:shd w:val="nil" w:color="auto" w:fill="auto"/>
              </w:rPr>
            </w:pPr>
            <w:r>
              <w:rPr>
                <w:rStyle w:val="None"/>
                <w:shd w:val="nil" w:color="auto" w:fill="auto"/>
                <w:rtl w:val="0"/>
                <w:lang w:val="en-US"/>
              </w:rPr>
              <w:t xml:space="preserve">The introduction to this project would include a discussion of our idea of Mexican food and what foods appeal to people in Mexico or those from Mexico now living in the United States.  What are some assumptions that we might have?  Where do we get our ideas about traditional Mexican food.  This is a good opportunity to have any students from Mexico or with family ties to Mexico to talk about their own experiences and comparisons.  Students who have traveled to Mexico should also be encouraged to share their experiences.  The discussion might also include familiar restaurants and food chains that serve </w:t>
            </w:r>
            <w:r>
              <w:rPr>
                <w:rStyle w:val="None"/>
                <w:shd w:val="nil" w:color="auto" w:fill="auto"/>
                <w:rtl w:val="0"/>
                <w:lang w:val="en-US"/>
              </w:rPr>
              <w:t>“</w:t>
            </w:r>
            <w:r>
              <w:rPr>
                <w:rStyle w:val="None"/>
                <w:shd w:val="nil" w:color="auto" w:fill="auto"/>
                <w:rtl w:val="0"/>
                <w:lang w:val="en-US"/>
              </w:rPr>
              <w:t>Mexican food</w:t>
            </w:r>
            <w:r>
              <w:rPr>
                <w:rStyle w:val="None"/>
                <w:shd w:val="nil" w:color="auto" w:fill="auto"/>
                <w:rtl w:val="0"/>
                <w:lang w:val="en-US"/>
              </w:rPr>
              <w:t>”</w:t>
            </w:r>
            <w:r>
              <w:rPr>
                <w:rStyle w:val="None"/>
                <w:shd w:val="nil" w:color="auto" w:fill="auto"/>
                <w:rtl w:val="0"/>
                <w:lang w:val="en-US"/>
              </w:rPr>
              <w:t xml:space="preserve">.  </w:t>
            </w:r>
          </w:p>
          <w:p>
            <w:pPr>
              <w:pStyle w:val="Body"/>
              <w:rPr>
                <w:rStyle w:val="None"/>
                <w:shd w:val="nil" w:color="auto" w:fill="auto"/>
                <w:lang w:val="en-US"/>
              </w:rPr>
            </w:pPr>
          </w:p>
          <w:p>
            <w:pPr>
              <w:pStyle w:val="Body"/>
              <w:bidi w:val="0"/>
              <w:ind w:left="0" w:right="0" w:firstLine="0"/>
              <w:jc w:val="left"/>
              <w:rPr>
                <w:rtl w:val="0"/>
              </w:rPr>
            </w:pPr>
            <w:r>
              <w:rPr>
                <w:rStyle w:val="None"/>
                <w:shd w:val="nil" w:color="auto" w:fill="auto"/>
                <w:rtl w:val="0"/>
                <w:lang w:val="en-US"/>
              </w:rPr>
              <w:t xml:space="preserve">The introduction to the </w:t>
            </w:r>
            <w:r>
              <w:rPr>
                <w:rStyle w:val="None"/>
                <w:shd w:val="nil" w:color="auto" w:fill="auto"/>
                <w:rtl w:val="0"/>
                <w:lang w:val="en-US"/>
              </w:rPr>
              <w:t>¡</w:t>
            </w:r>
            <w:r>
              <w:rPr>
                <w:rStyle w:val="None"/>
                <w:shd w:val="nil" w:color="auto" w:fill="auto"/>
                <w:rtl w:val="0"/>
                <w:lang w:val="en-US"/>
              </w:rPr>
              <w:t xml:space="preserve">Disfrutamos! portion of the project is just enough to give the students an idea of what they should be looking for and some ideas to get them started.  They should discuss different possibilities in their group or class to arrive at something they would like to see happen as a part of the fiesta celebration.  Students of Mexican heritage can be very helpful with this part.  Parents or other community members could be invited to class to talk about typical celebrations and activities that might interest students.  We will likely have a class time devoted to trying out the activity </w:t>
            </w:r>
            <w:r>
              <w:rPr>
                <w:rStyle w:val="None"/>
                <w:shd w:val="nil" w:color="auto" w:fill="auto"/>
                <w:rtl w:val="0"/>
                <w:lang w:val="en-US"/>
              </w:rPr>
              <w:t xml:space="preserve">– </w:t>
            </w:r>
            <w:r>
              <w:rPr>
                <w:rStyle w:val="None"/>
                <w:shd w:val="nil" w:color="auto" w:fill="auto"/>
                <w:rtl w:val="0"/>
                <w:lang w:val="en-US"/>
              </w:rPr>
              <w:t>hopefully with the help of parents or community members.  Activities might include learning to make fresh corn tortillas or Mexican hot chocolate.  Another option could be to learn to dance the Jarabe Tapat</w:t>
            </w:r>
            <w:r>
              <w:rPr>
                <w:rStyle w:val="None"/>
                <w:shd w:val="nil" w:color="auto" w:fill="auto"/>
                <w:rtl w:val="0"/>
                <w:lang w:val="en-US"/>
              </w:rPr>
              <w:t>í</w:t>
            </w:r>
            <w:r>
              <w:rPr>
                <w:rStyle w:val="None"/>
                <w:shd w:val="nil" w:color="auto" w:fill="auto"/>
                <w:rtl w:val="0"/>
                <w:lang w:val="en-US"/>
              </w:rPr>
              <w:t>o or the salsa.  Students with musical abilities could be encouraged to learn to play or sing a traditional Mexican song or lead others in singing.</w:t>
            </w:r>
          </w:p>
        </w:tc>
      </w:tr>
    </w:tbl>
    <w:p>
      <w:pPr>
        <w:pStyle w:val="Body A"/>
        <w:widowControl w:val="0"/>
        <w:ind w:left="108" w:hanging="108"/>
        <w:rPr>
          <w:rStyle w:val="None"/>
          <w:rFonts w:ascii="Helvetica" w:cs="Helvetica" w:hAnsi="Helvetica" w:eastAsia="Helvetica"/>
          <w:b w:val="1"/>
          <w:bCs w:val="1"/>
          <w:sz w:val="24"/>
          <w:szCs w:val="24"/>
          <w:lang w:val="en-US"/>
        </w:rPr>
      </w:pPr>
    </w:p>
    <w:p>
      <w:pPr>
        <w:pStyle w:val="Body A"/>
        <w:rPr>
          <w:rStyle w:val="None"/>
          <w:rFonts w:ascii="Helvetica" w:cs="Helvetica" w:hAnsi="Helvetica" w:eastAsia="Helvetica"/>
          <w:sz w:val="24"/>
          <w:szCs w:val="24"/>
        </w:rPr>
      </w:pPr>
    </w:p>
    <w:p>
      <w:pPr>
        <w:pStyle w:val="Body A"/>
        <w:rPr>
          <w:rStyle w:val="None"/>
          <w:rFonts w:ascii="Helvetica" w:cs="Helvetica" w:hAnsi="Helvetica" w:eastAsia="Helvetica"/>
          <w:sz w:val="24"/>
          <w:szCs w:val="24"/>
        </w:rPr>
      </w:pPr>
    </w:p>
    <w:p>
      <w:pPr>
        <w:pStyle w:val="Body A"/>
        <w:rPr>
          <w:rStyle w:val="None"/>
          <w:rFonts w:ascii="Helvetica" w:cs="Helvetica" w:hAnsi="Helvetica" w:eastAsia="Helvetica"/>
          <w:b w:val="1"/>
          <w:bCs w:val="1"/>
          <w:sz w:val="24"/>
          <w:szCs w:val="24"/>
          <w:lang w:val="en-US"/>
        </w:rPr>
      </w:pPr>
      <w:r>
        <w:rPr>
          <w:rStyle w:val="None"/>
          <w:rFonts w:ascii="Helvetica" w:hAnsi="Helvetica"/>
          <w:b w:val="1"/>
          <w:bCs w:val="1"/>
          <w:sz w:val="24"/>
          <w:szCs w:val="24"/>
          <w:rtl w:val="0"/>
          <w:lang w:val="en-US"/>
        </w:rPr>
        <w:t xml:space="preserve">Procedural Breakdown: </w:t>
      </w:r>
      <w:r>
        <w:rPr>
          <w:rStyle w:val="None"/>
          <w:rFonts w:ascii="Helvetica" w:hAnsi="Helvetica"/>
          <w:sz w:val="24"/>
          <w:szCs w:val="24"/>
          <w:rtl w:val="0"/>
          <w:lang w:val="en-US"/>
        </w:rPr>
        <w:t>A step-by-step procedural breakdown, including instructions for reproducibles.</w:t>
      </w: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419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rStyle w:val="None"/>
                <w:shd w:val="nil" w:color="auto" w:fill="auto"/>
              </w:rPr>
            </w:pPr>
            <w:r>
              <w:rPr>
                <w:rStyle w:val="None"/>
                <w:shd w:val="nil" w:color="auto" w:fill="auto"/>
                <w:rtl w:val="0"/>
                <w:lang w:val="en-US"/>
              </w:rPr>
              <w:t>Most of the work will be carried out by the students with guidance and suggestions from the teacher.  The goal is student-driven research and activities.  Information will be presented in class to get the students started and to give them an idea of the goal for Fiesta Night.  Students will have a copy of the general guidelines for the project and the grading sheet.</w:t>
            </w:r>
          </w:p>
          <w:p>
            <w:pPr>
              <w:pStyle w:val="Body"/>
              <w:rPr>
                <w:rStyle w:val="None"/>
                <w:shd w:val="nil" w:color="auto" w:fill="auto"/>
                <w:lang w:val="en-US"/>
              </w:rPr>
            </w:pPr>
          </w:p>
          <w:p>
            <w:pPr>
              <w:pStyle w:val="Body"/>
              <w:bidi w:val="0"/>
              <w:ind w:left="0" w:right="0" w:firstLine="0"/>
              <w:jc w:val="left"/>
              <w:rPr>
                <w:rStyle w:val="None"/>
                <w:shd w:val="nil" w:color="auto" w:fill="auto"/>
                <w:rtl w:val="0"/>
              </w:rPr>
            </w:pPr>
            <w:r>
              <w:rPr>
                <w:rStyle w:val="None"/>
                <w:shd w:val="nil" w:color="auto" w:fill="auto"/>
                <w:rtl w:val="0"/>
                <w:lang w:val="en-US"/>
              </w:rPr>
              <w:t>Other work to be done will be advertising the Fiesta.  This will be accomplished by our Foreign Frogs club (our school</w:t>
            </w:r>
            <w:r>
              <w:rPr>
                <w:rStyle w:val="None"/>
                <w:shd w:val="nil" w:color="auto" w:fill="auto"/>
                <w:rtl w:val="0"/>
                <w:lang w:val="en-US"/>
              </w:rPr>
              <w:t>’</w:t>
            </w:r>
            <w:r>
              <w:rPr>
                <w:rStyle w:val="None"/>
                <w:shd w:val="nil" w:color="auto" w:fill="auto"/>
                <w:rtl w:val="0"/>
                <w:lang w:val="en-US"/>
              </w:rPr>
              <w:t xml:space="preserve">s language club).  Advertising will be done in our school as well as in the community.   </w:t>
            </w:r>
          </w:p>
          <w:p>
            <w:pPr>
              <w:pStyle w:val="Body"/>
              <w:rPr>
                <w:rStyle w:val="None"/>
                <w:shd w:val="nil" w:color="auto" w:fill="auto"/>
                <w:lang w:val="en-US"/>
              </w:rPr>
            </w:pPr>
          </w:p>
          <w:p>
            <w:pPr>
              <w:pStyle w:val="Body"/>
              <w:bidi w:val="0"/>
              <w:ind w:left="0" w:right="0" w:firstLine="0"/>
              <w:jc w:val="left"/>
              <w:rPr>
                <w:rStyle w:val="None"/>
                <w:shd w:val="nil" w:color="auto" w:fill="auto"/>
                <w:rtl w:val="0"/>
              </w:rPr>
            </w:pPr>
            <w:r>
              <w:rPr>
                <w:rStyle w:val="None"/>
                <w:shd w:val="nil" w:color="auto" w:fill="auto"/>
                <w:rtl w:val="0"/>
                <w:lang w:val="en-US"/>
              </w:rPr>
              <w:t xml:space="preserve">I will write a letter to be sent to parents of class students inviting them to be a part of Fiesta Night and to enjoy seeing what the students have learned and accomplished.  The letter will be written in both English and Spanish to include parents whose first language is Spanish.  </w:t>
            </w:r>
          </w:p>
          <w:p>
            <w:pPr>
              <w:pStyle w:val="Body"/>
              <w:rPr>
                <w:rStyle w:val="None"/>
                <w:shd w:val="nil" w:color="auto" w:fill="auto"/>
                <w:lang w:val="en-US"/>
              </w:rPr>
            </w:pPr>
          </w:p>
          <w:p>
            <w:pPr>
              <w:pStyle w:val="Body"/>
              <w:bidi w:val="0"/>
              <w:ind w:left="0" w:right="0" w:firstLine="0"/>
              <w:jc w:val="left"/>
              <w:rPr>
                <w:rtl w:val="0"/>
              </w:rPr>
            </w:pPr>
            <w:r>
              <w:rPr>
                <w:rStyle w:val="None"/>
                <w:shd w:val="nil" w:color="auto" w:fill="auto"/>
                <w:rtl w:val="0"/>
                <w:lang w:val="en-US"/>
              </w:rPr>
              <w:t>Other preparations will include arrangements for the use of facilities.</w:t>
            </w:r>
          </w:p>
        </w:tc>
      </w:tr>
    </w:tbl>
    <w:p>
      <w:pPr>
        <w:pStyle w:val="Body A"/>
        <w:widowControl w:val="0"/>
        <w:ind w:left="108" w:hanging="108"/>
        <w:rPr>
          <w:rStyle w:val="None"/>
          <w:rFonts w:ascii="Helvetica" w:cs="Helvetica" w:hAnsi="Helvetica" w:eastAsia="Helvetica"/>
          <w:b w:val="1"/>
          <w:bCs w:val="1"/>
          <w:sz w:val="24"/>
          <w:szCs w:val="24"/>
          <w:lang w:val="en-US"/>
        </w:rPr>
      </w:pPr>
    </w:p>
    <w:p>
      <w:pPr>
        <w:pStyle w:val="Body A"/>
        <w:rPr>
          <w:rStyle w:val="None"/>
          <w:rFonts w:ascii="Helvetica" w:cs="Helvetica" w:hAnsi="Helvetica" w:eastAsia="Helvetica"/>
          <w:sz w:val="24"/>
          <w:szCs w:val="24"/>
        </w:rPr>
      </w:pPr>
    </w:p>
    <w:p>
      <w:pPr>
        <w:pStyle w:val="Body A"/>
        <w:rPr>
          <w:rStyle w:val="None"/>
          <w:rFonts w:ascii="Helvetica" w:cs="Helvetica" w:hAnsi="Helvetica" w:eastAsia="Helvetica"/>
          <w:sz w:val="24"/>
          <w:szCs w:val="24"/>
        </w:rPr>
      </w:pPr>
    </w:p>
    <w:p>
      <w:pPr>
        <w:pStyle w:val="Body A"/>
        <w:rPr>
          <w:rStyle w:val="None"/>
          <w:rFonts w:ascii="Helvetica" w:cs="Helvetica" w:hAnsi="Helvetica" w:eastAsia="Helvetica"/>
          <w:sz w:val="24"/>
          <w:szCs w:val="24"/>
        </w:rPr>
      </w:pPr>
      <w:r>
        <w:rPr>
          <w:rStyle w:val="None"/>
          <w:rFonts w:ascii="Helvetica" w:hAnsi="Helvetica"/>
          <w:b w:val="1"/>
          <w:bCs w:val="1"/>
          <w:sz w:val="24"/>
          <w:szCs w:val="24"/>
          <w:rtl w:val="0"/>
          <w:lang w:val="en-US"/>
        </w:rPr>
        <w:t xml:space="preserve">Materials: </w:t>
      </w:r>
      <w:r>
        <w:rPr>
          <w:rStyle w:val="None"/>
          <w:rFonts w:ascii="Helvetica" w:hAnsi="Helvetica"/>
          <w:sz w:val="24"/>
          <w:szCs w:val="24"/>
          <w:rtl w:val="0"/>
          <w:lang w:val="en-US"/>
        </w:rPr>
        <w:t xml:space="preserve">Include all materials (handouts, articles, instructions, worksheets, etc.) needed to successfully implement the lesson. You may send materials separately, using the following file name: </w:t>
      </w:r>
      <w:r>
        <w:rPr>
          <w:rStyle w:val="None"/>
          <w:rFonts w:ascii="Helvetica" w:hAnsi="Helvetica" w:hint="default"/>
          <w:sz w:val="24"/>
          <w:szCs w:val="24"/>
          <w:rtl w:val="0"/>
          <w:lang w:val="de-DE"/>
        </w:rPr>
        <w:t>“</w:t>
      </w:r>
      <w:r>
        <w:rPr>
          <w:rStyle w:val="None"/>
          <w:rFonts w:ascii="Helvetica" w:hAnsi="Helvetica"/>
          <w:sz w:val="24"/>
          <w:szCs w:val="24"/>
          <w:rtl w:val="0"/>
          <w:lang w:val="en-US"/>
        </w:rPr>
        <w:t>Last Name, First Name</w:t>
      </w:r>
      <w:r>
        <w:rPr>
          <w:rStyle w:val="None"/>
          <w:rFonts w:ascii="Helvetica" w:hAnsi="Helvetica" w:hint="default"/>
          <w:sz w:val="24"/>
          <w:szCs w:val="24"/>
          <w:rtl w:val="0"/>
          <w:lang w:val="de-DE"/>
        </w:rPr>
        <w:t>–</w:t>
      </w:r>
      <w:r>
        <w:rPr>
          <w:rStyle w:val="None"/>
          <w:rFonts w:ascii="Helvetica" w:hAnsi="Helvetica"/>
          <w:sz w:val="24"/>
          <w:szCs w:val="24"/>
          <w:rtl w:val="0"/>
          <w:lang w:val="en-US"/>
        </w:rPr>
        <w:t>Unit</w:t>
      </w:r>
      <w:r>
        <w:rPr>
          <w:rStyle w:val="None"/>
          <w:rFonts w:ascii="Helvetica" w:hAnsi="Helvetica"/>
          <w:sz w:val="24"/>
          <w:szCs w:val="24"/>
          <w:rtl w:val="0"/>
          <w:lang w:val="de-DE"/>
        </w:rPr>
        <w:t xml:space="preserve"> 3</w:t>
      </w:r>
      <w:r>
        <w:rPr>
          <w:rStyle w:val="None"/>
          <w:rFonts w:ascii="Helvetica" w:hAnsi="Helvetica"/>
          <w:sz w:val="24"/>
          <w:szCs w:val="24"/>
          <w:rtl w:val="0"/>
          <w:lang w:val="en-US"/>
        </w:rPr>
        <w:t xml:space="preserve"> Material #</w:t>
      </w:r>
      <w:r>
        <w:rPr>
          <w:rStyle w:val="None"/>
          <w:rFonts w:ascii="Helvetica" w:hAnsi="Helvetica" w:hint="default"/>
          <w:sz w:val="24"/>
          <w:szCs w:val="24"/>
          <w:rtl w:val="0"/>
          <w:lang w:val="de-DE"/>
        </w:rPr>
        <w:t>”</w:t>
      </w: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89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rStyle w:val="None"/>
                <w:shd w:val="nil" w:color="auto" w:fill="auto"/>
              </w:rPr>
            </w:pPr>
            <w:r>
              <w:rPr>
                <w:rStyle w:val="None"/>
                <w:shd w:val="nil" w:color="auto" w:fill="auto"/>
                <w:rtl w:val="0"/>
                <w:lang w:val="en-US"/>
              </w:rPr>
              <w:t>File:  Popovich Michelle-Unit 3 Material 1</w:t>
            </w:r>
          </w:p>
          <w:p>
            <w:pPr>
              <w:pStyle w:val="Body"/>
              <w:bidi w:val="0"/>
              <w:ind w:left="0" w:right="0" w:firstLine="0"/>
              <w:jc w:val="left"/>
              <w:rPr>
                <w:rtl w:val="0"/>
              </w:rPr>
            </w:pPr>
            <w:r>
              <w:rPr>
                <w:rStyle w:val="None"/>
                <w:shd w:val="nil" w:color="auto" w:fill="auto"/>
                <w:rtl w:val="0"/>
                <w:lang w:val="en-US"/>
              </w:rPr>
              <w:t>This is the student handout giving them the requirements for the three parts to the project they will be doing.</w:t>
            </w:r>
          </w:p>
        </w:tc>
      </w:tr>
    </w:tbl>
    <w:p>
      <w:pPr>
        <w:pStyle w:val="Body A"/>
        <w:widowControl w:val="0"/>
        <w:ind w:left="108" w:hanging="108"/>
        <w:rPr>
          <w:rStyle w:val="None"/>
          <w:rFonts w:ascii="Helvetica" w:cs="Helvetica" w:hAnsi="Helvetica" w:eastAsia="Helvetica"/>
          <w:sz w:val="24"/>
          <w:szCs w:val="24"/>
        </w:rPr>
      </w:pPr>
    </w:p>
    <w:p>
      <w:pPr>
        <w:pStyle w:val="Body A"/>
        <w:rPr>
          <w:rStyle w:val="None"/>
          <w:rFonts w:ascii="Helvetica" w:cs="Helvetica" w:hAnsi="Helvetica" w:eastAsia="Helvetica"/>
          <w:sz w:val="24"/>
          <w:szCs w:val="24"/>
        </w:rPr>
      </w:pPr>
    </w:p>
    <w:p>
      <w:pPr>
        <w:pStyle w:val="Body A"/>
        <w:rPr>
          <w:rStyle w:val="None"/>
          <w:rFonts w:ascii="Helvetica" w:cs="Helvetica" w:hAnsi="Helvetica" w:eastAsia="Helvetica"/>
          <w:sz w:val="24"/>
          <w:szCs w:val="24"/>
        </w:rPr>
      </w:pPr>
    </w:p>
    <w:p>
      <w:pPr>
        <w:pStyle w:val="Body A"/>
        <w:rPr>
          <w:rStyle w:val="None"/>
          <w:rFonts w:ascii="Helvetica" w:cs="Helvetica" w:hAnsi="Helvetica" w:eastAsia="Helvetica"/>
          <w:b w:val="1"/>
          <w:bCs w:val="1"/>
          <w:sz w:val="24"/>
          <w:szCs w:val="24"/>
        </w:rPr>
      </w:pPr>
      <w:r>
        <w:rPr>
          <w:rStyle w:val="None"/>
          <w:rFonts w:ascii="Helvetica" w:hAnsi="Helvetica"/>
          <w:b w:val="1"/>
          <w:bCs w:val="1"/>
          <w:sz w:val="24"/>
          <w:szCs w:val="24"/>
          <w:rtl w:val="0"/>
          <w:lang w:val="en-US"/>
        </w:rPr>
        <w:t xml:space="preserve">Assessment / Evaluation: </w:t>
      </w:r>
      <w:r>
        <w:rPr>
          <w:rStyle w:val="None"/>
          <w:rFonts w:ascii="Helvetica" w:hAnsi="Helvetica"/>
          <w:sz w:val="24"/>
          <w:szCs w:val="24"/>
          <w:rtl w:val="0"/>
          <w:lang w:val="en-US"/>
        </w:rPr>
        <w:t>How will you know to what degree students</w:t>
      </w:r>
      <w:r>
        <w:rPr>
          <w:rStyle w:val="None"/>
          <w:rFonts w:ascii="Helvetica" w:hAnsi="Helvetica"/>
          <w:b w:val="1"/>
          <w:bCs w:val="1"/>
          <w:sz w:val="24"/>
          <w:szCs w:val="24"/>
          <w:rtl w:val="0"/>
          <w:lang w:val="de-DE"/>
        </w:rPr>
        <w:t xml:space="preserve"> </w:t>
      </w:r>
      <w:r>
        <w:rPr>
          <w:rStyle w:val="None"/>
          <w:rFonts w:ascii="Helvetica" w:hAnsi="Helvetica"/>
          <w:sz w:val="24"/>
          <w:szCs w:val="24"/>
          <w:rtl w:val="0"/>
          <w:lang w:val="en-US"/>
        </w:rPr>
        <w:t xml:space="preserve">have met your goals and objectives for this lesson?  Design and include grading rubric or peer-evaluation form used for teacher evaluation. You may send rubrics separately, using the following file name: </w:t>
      </w:r>
      <w:r>
        <w:rPr>
          <w:rStyle w:val="None"/>
          <w:rFonts w:ascii="Helvetica" w:hAnsi="Helvetica" w:hint="default"/>
          <w:sz w:val="24"/>
          <w:szCs w:val="24"/>
          <w:rtl w:val="0"/>
          <w:lang w:val="de-DE"/>
        </w:rPr>
        <w:t>“</w:t>
      </w:r>
      <w:r>
        <w:rPr>
          <w:rStyle w:val="None"/>
          <w:rFonts w:ascii="Helvetica" w:hAnsi="Helvetica"/>
          <w:sz w:val="24"/>
          <w:szCs w:val="24"/>
          <w:rtl w:val="0"/>
          <w:lang w:val="en-US"/>
        </w:rPr>
        <w:t>Last Name, First Name</w:t>
      </w:r>
      <w:r>
        <w:rPr>
          <w:rStyle w:val="None"/>
          <w:rFonts w:ascii="Helvetica" w:hAnsi="Helvetica" w:hint="default"/>
          <w:sz w:val="24"/>
          <w:szCs w:val="24"/>
          <w:rtl w:val="0"/>
          <w:lang w:val="de-DE"/>
        </w:rPr>
        <w:t>–</w:t>
      </w:r>
      <w:r>
        <w:rPr>
          <w:rStyle w:val="None"/>
          <w:rFonts w:ascii="Helvetica" w:hAnsi="Helvetica"/>
          <w:sz w:val="24"/>
          <w:szCs w:val="24"/>
          <w:rtl w:val="0"/>
          <w:lang w:val="en-US"/>
        </w:rPr>
        <w:t>Unit</w:t>
      </w:r>
      <w:r>
        <w:rPr>
          <w:rStyle w:val="None"/>
          <w:rFonts w:ascii="Helvetica" w:hAnsi="Helvetica"/>
          <w:sz w:val="24"/>
          <w:szCs w:val="24"/>
          <w:rtl w:val="0"/>
          <w:lang w:val="de-DE"/>
        </w:rPr>
        <w:t xml:space="preserve"> 3 </w:t>
      </w:r>
      <w:r>
        <w:rPr>
          <w:rStyle w:val="None"/>
          <w:rFonts w:ascii="Helvetica" w:hAnsi="Helvetica"/>
          <w:sz w:val="24"/>
          <w:szCs w:val="24"/>
          <w:rtl w:val="0"/>
          <w:lang w:val="en-US"/>
        </w:rPr>
        <w:t>Rubric</w:t>
      </w:r>
      <w:r>
        <w:rPr>
          <w:rStyle w:val="None"/>
          <w:rFonts w:ascii="Helvetica" w:hAnsi="Helvetica" w:hint="default"/>
          <w:sz w:val="24"/>
          <w:szCs w:val="24"/>
          <w:rtl w:val="0"/>
          <w:lang w:val="de-DE"/>
        </w:rPr>
        <w:t>”</w:t>
      </w: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55"/>
      </w:tblGrid>
      <w:tr>
        <w:tblPrEx>
          <w:shd w:val="clear" w:color="auto" w:fill="cadfff"/>
        </w:tblPrEx>
        <w:trPr>
          <w:trHeight w:val="1195"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rStyle w:val="None"/>
                <w:shd w:val="nil" w:color="auto" w:fill="auto"/>
              </w:rPr>
            </w:pPr>
            <w:r>
              <w:rPr>
                <w:rStyle w:val="None"/>
                <w:shd w:val="nil" w:color="auto" w:fill="auto"/>
                <w:rtl w:val="0"/>
                <w:lang w:val="en-US"/>
              </w:rPr>
              <w:t xml:space="preserve">File: Popovich Michelle-Unit 3 Rubric </w:t>
            </w:r>
          </w:p>
          <w:p>
            <w:pPr>
              <w:pStyle w:val="Body"/>
              <w:bidi w:val="0"/>
              <w:ind w:left="0" w:right="0" w:firstLine="0"/>
              <w:jc w:val="left"/>
              <w:rPr>
                <w:rtl w:val="0"/>
              </w:rPr>
            </w:pPr>
            <w:r>
              <w:rPr>
                <w:rStyle w:val="None"/>
                <w:shd w:val="nil" w:color="auto" w:fill="auto"/>
                <w:rtl w:val="0"/>
                <w:lang w:val="en-US"/>
              </w:rPr>
              <w:t>This is a student handout stating what the student will be graded on and how the points will be distributed for the 130 point project.  This is the form that will be used by the teacher for grading as well.</w:t>
            </w:r>
          </w:p>
        </w:tc>
      </w:tr>
    </w:tbl>
    <w:p>
      <w:pPr>
        <w:pStyle w:val="Body A"/>
        <w:widowControl w:val="0"/>
        <w:ind w:left="108" w:hanging="108"/>
        <w:rPr>
          <w:rStyle w:val="None"/>
          <w:rFonts w:ascii="Helvetica" w:cs="Helvetica" w:hAnsi="Helvetica" w:eastAsia="Helvetica"/>
          <w:b w:val="1"/>
          <w:bCs w:val="1"/>
          <w:sz w:val="24"/>
          <w:szCs w:val="24"/>
        </w:rPr>
      </w:pPr>
    </w:p>
    <w:p>
      <w:pPr>
        <w:pStyle w:val="Body A"/>
      </w:pPr>
      <w:r>
        <w:rPr>
          <w:rStyle w:val="None"/>
          <w:rFonts w:ascii="Helvetica" w:cs="Helvetica" w:hAnsi="Helvetica" w:eastAsia="Helvetica"/>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2"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z w:val="24"/>
      <w:szCs w:val="24"/>
      <w:u w:val="single"/>
      <w:lang w:val="en-US"/>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rFonts w:ascii="Times New Roman" w:cs="Times New Roman" w:hAnsi="Times New Roman" w:eastAsia="Times New Roman"/>
      <w:outline w:val="0"/>
      <w:color w:val="000000"/>
      <w:u w:color="000000"/>
      <w:shd w:val="nil" w:color="auto" w:fill="auto"/>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